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8C4" w:rsidRDefault="00CB18C4"/>
    <w:p w:rsidR="00344FED" w:rsidRPr="00344FED" w:rsidRDefault="00344FED" w:rsidP="00344FED">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344FED">
        <w:rPr>
          <w:rFonts w:ascii="Arial" w:eastAsia="Times New Roman" w:hAnsi="Arial" w:cs="Arial"/>
          <w:b/>
          <w:bCs/>
          <w:color w:val="000000"/>
          <w:kern w:val="36"/>
          <w:sz w:val="24"/>
          <w:szCs w:val="24"/>
          <w:lang w:eastAsia="kl-GL"/>
        </w:rPr>
        <w:t>Vejledning</w:t>
      </w:r>
    </w:p>
    <w:p w:rsidR="00344FED" w:rsidRPr="00344FED" w:rsidRDefault="00344FED" w:rsidP="00344FED">
      <w:pPr>
        <w:shd w:val="clear" w:color="auto" w:fill="FFFFFF"/>
        <w:spacing w:after="0" w:line="240" w:lineRule="auto"/>
        <w:rPr>
          <w:rFonts w:ascii="Arial" w:eastAsia="Times New Roman" w:hAnsi="Arial" w:cs="Arial"/>
          <w:color w:val="000000"/>
          <w:sz w:val="18"/>
          <w:szCs w:val="18"/>
          <w:lang w:eastAsia="kl-GL"/>
        </w:rPr>
      </w:pPr>
    </w:p>
    <w:p w:rsidR="00344FED" w:rsidRPr="00344FED" w:rsidRDefault="00344FED" w:rsidP="00344FED">
      <w:pPr>
        <w:shd w:val="clear" w:color="auto" w:fill="FFFFFF"/>
        <w:spacing w:line="240" w:lineRule="auto"/>
        <w:rPr>
          <w:rFonts w:ascii="Arial" w:eastAsia="Times New Roman" w:hAnsi="Arial" w:cs="Arial"/>
          <w:color w:val="000000"/>
          <w:sz w:val="18"/>
          <w:szCs w:val="18"/>
          <w:lang w:eastAsia="kl-GL"/>
        </w:rPr>
      </w:pPr>
      <w:r w:rsidRPr="00344FED">
        <w:rPr>
          <w:rFonts w:ascii="Arial" w:eastAsia="Times New Roman" w:hAnsi="Arial" w:cs="Arial"/>
          <w:color w:val="000000"/>
          <w:sz w:val="18"/>
          <w:szCs w:val="18"/>
          <w:lang w:eastAsia="kl-GL"/>
        </w:rPr>
        <w:t xml:space="preserve">Dette opgavesæt bygger på informationer fra en konkret virksomhed. Informationerne er tilpasset denne opgaves særlige formål. Af hensyn til virksomheden er denne anonymiseret i opgaven.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Opgavesættet omfatter 4 opgaver, der hver har et antal spørgsmål. Ved hvert spørgsmål er angivet en vejledende vægt, som benyttes ved bedømmelsen af den samlede opgavebesvarelse.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En Word fil med alle spørgsmål </w:t>
      </w:r>
      <w:hyperlink r:id="rId5" w:tgtFrame="_blank" w:history="1">
        <w:r w:rsidRPr="00344FED">
          <w:rPr>
            <w:rFonts w:ascii="Arial" w:eastAsia="Times New Roman" w:hAnsi="Arial" w:cs="Arial"/>
            <w:color w:val="0000FF"/>
            <w:sz w:val="18"/>
            <w:szCs w:val="18"/>
            <w:u w:val="single"/>
            <w:lang w:eastAsia="kl-GL"/>
          </w:rPr>
          <w:t>kan hentes her</w:t>
        </w:r>
      </w:hyperlink>
      <w:r w:rsidRPr="00344FED">
        <w:rPr>
          <w:rFonts w:ascii="Arial" w:eastAsia="Times New Roman" w:hAnsi="Arial" w:cs="Arial"/>
          <w:color w:val="000000"/>
          <w:sz w:val="18"/>
          <w:szCs w:val="18"/>
          <w:lang w:eastAsia="kl-GL"/>
        </w:rPr>
        <w:t xml:space="preserve">. Gem filen på din disk, inden du begynder at anvende denne. Som navn på filen angiver du dit eget navn, klasse og eksamensnummer.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En Excel fil (projektmappe) med alle bilag </w:t>
      </w:r>
      <w:hyperlink r:id="rId6" w:tgtFrame="_blank" w:history="1">
        <w:r w:rsidRPr="00344FED">
          <w:rPr>
            <w:rFonts w:ascii="Arial" w:eastAsia="Times New Roman" w:hAnsi="Arial" w:cs="Arial"/>
            <w:color w:val="0000FF"/>
            <w:sz w:val="18"/>
            <w:szCs w:val="18"/>
            <w:u w:val="single"/>
            <w:lang w:eastAsia="kl-GL"/>
          </w:rPr>
          <w:t>kan hentes her</w:t>
        </w:r>
      </w:hyperlink>
      <w:r w:rsidRPr="00344FED">
        <w:rPr>
          <w:rFonts w:ascii="Arial" w:eastAsia="Times New Roman" w:hAnsi="Arial" w:cs="Arial"/>
          <w:color w:val="000000"/>
          <w:sz w:val="18"/>
          <w:szCs w:val="18"/>
          <w:lang w:eastAsia="kl-GL"/>
        </w:rPr>
        <w:t xml:space="preserve">. Gem projektmappen på din disk, inden du begynder at anvende denne. Som navn på filen angiver du dit eget navn, klasse og eksamensnummer.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Hvis du klikker på et link i opgaveteksten, åbnes et billede af et bilag fra projektmappen. Du kan ikke lave beregninger i dette billede, det kan du kun gøre i projektmappen (Excel filen). </w:t>
      </w:r>
    </w:p>
    <w:p w:rsidR="00344FED" w:rsidRDefault="00344FED"/>
    <w:p w:rsidR="00344FED" w:rsidRPr="00344FED" w:rsidRDefault="00344FED" w:rsidP="00344FED">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344FED">
        <w:rPr>
          <w:rFonts w:ascii="Arial" w:eastAsia="Times New Roman" w:hAnsi="Arial" w:cs="Arial"/>
          <w:b/>
          <w:bCs/>
          <w:color w:val="000000"/>
          <w:kern w:val="36"/>
          <w:sz w:val="24"/>
          <w:szCs w:val="24"/>
          <w:lang w:eastAsia="kl-GL"/>
        </w:rPr>
        <w:t>Virksomhedsbeskrivelse</w:t>
      </w:r>
    </w:p>
    <w:p w:rsidR="00344FED" w:rsidRPr="00344FED" w:rsidRDefault="00344FED" w:rsidP="00344FED">
      <w:pPr>
        <w:shd w:val="clear" w:color="auto" w:fill="FFFFFF"/>
        <w:spacing w:after="0" w:line="240" w:lineRule="auto"/>
        <w:rPr>
          <w:rFonts w:ascii="Arial" w:eastAsia="Times New Roman" w:hAnsi="Arial" w:cs="Arial"/>
          <w:color w:val="000000"/>
          <w:sz w:val="18"/>
          <w:szCs w:val="18"/>
          <w:lang w:eastAsia="kl-GL"/>
        </w:rPr>
      </w:pPr>
    </w:p>
    <w:p w:rsidR="00344FED" w:rsidRPr="00344FED" w:rsidRDefault="00344FED" w:rsidP="00344FED">
      <w:pPr>
        <w:shd w:val="clear" w:color="auto" w:fill="FFFFFF"/>
        <w:spacing w:line="240" w:lineRule="auto"/>
        <w:rPr>
          <w:rFonts w:ascii="Arial" w:eastAsia="Times New Roman" w:hAnsi="Arial" w:cs="Arial"/>
          <w:color w:val="000000"/>
          <w:sz w:val="18"/>
          <w:szCs w:val="18"/>
          <w:lang w:eastAsia="kl-GL"/>
        </w:rPr>
      </w:pPr>
      <w:r w:rsidRPr="00344FED">
        <w:rPr>
          <w:rFonts w:ascii="Arial" w:eastAsia="Times New Roman" w:hAnsi="Arial" w:cs="Arial"/>
          <w:color w:val="000000"/>
          <w:sz w:val="18"/>
          <w:szCs w:val="18"/>
          <w:lang w:eastAsia="kl-GL"/>
        </w:rPr>
        <w:t xml:space="preserve">Virksomheden WomenLux A/S blev etableret for 6 år siden af de nuværende indehavere Inger Karlsen og Bente Hansen. De to kvinder var naboer, og fandt hurtigt ud af, at de havde en fælles interesse for mode og tøj. De arbejdede begge inden for reklame- og modebranchen og svingede godt sammen, så de udnyttede de gode konjunkturer til at etablere en virksomhed.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WomenLux A/S’ forretningskoncept er udvikling og salg af dametøj til kvinder i alderen 30 - 50 år. Tøjet bliver designet i Danmark, produceret i Kina og indtil videre udelukkende solgt på det danske marked. Ejerne siger selv om deres tøj, at det er »hverdagsluksustøj« og »kvalitet til lavpris« - dvs. et alternativ til tøj fra fx H&amp;M.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Det unikke ved virksomhedens forretningskoncept er, at tøjet udelukkende sælges gennem virksomhedens egen netbutik og homeshopping (salgsarrangementer hjemme hos private). Konceptet har vist sig at være lønsomt, og virksomheden har på trods af dens korte liv allerede formået at skabe stor vækst i omsætningen, resultatet og antallet af medarbejdere.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Der udvikles og sælges hvert år to kollektioner. Indehaverne står for designprocessen, mens det er medarbejderne, som varetager opgaverne indenfor lager, indkøb, økonomi og salg.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Virksomheden har i dag 25 fuldtidsmedarbejdere samt et antal sæsonmedarbejdere, som hjælper til, når de to årlige kollektioner skal håndteres ind og ud af lageret. Desuden er der 90 provisionslønnede fritidssælgere, som afholder homeshopping hjemme hos kunderne. I det seneste regnskabsår var overskuddet på kr. 9,5 mio. Overskuddet var året før på kr. 11,5 mio., men virksomheden er flyttet til nye og større lokaler, hvilket har øget lokaleomkostningerne, samtidig med at personaleomkostningerne også er steget pga. flere medarbejdere.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I det seneste regnskabsår var omsætningen nogenlunde ligeligt fordelt på homeshopping og virksomhedens netbutik. </w:t>
      </w:r>
    </w:p>
    <w:p w:rsidR="00344FED" w:rsidRDefault="00344FED">
      <w:r>
        <w:br w:type="page"/>
      </w:r>
    </w:p>
    <w:p w:rsidR="00344FED" w:rsidRPr="00344FED" w:rsidRDefault="00344FED" w:rsidP="00344FED">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344FED">
        <w:rPr>
          <w:rFonts w:ascii="Arial" w:eastAsia="Times New Roman" w:hAnsi="Arial" w:cs="Arial"/>
          <w:b/>
          <w:bCs/>
          <w:color w:val="000000"/>
          <w:kern w:val="36"/>
          <w:sz w:val="24"/>
          <w:szCs w:val="24"/>
          <w:lang w:eastAsia="kl-GL"/>
        </w:rPr>
        <w:lastRenderedPageBreak/>
        <w:t>Opgave 1</w:t>
      </w:r>
    </w:p>
    <w:p w:rsidR="00344FED" w:rsidRPr="00344FED" w:rsidRDefault="00344FED" w:rsidP="00344FED">
      <w:pPr>
        <w:shd w:val="clear" w:color="auto" w:fill="FFFFFF"/>
        <w:spacing w:after="0" w:line="240" w:lineRule="auto"/>
        <w:rPr>
          <w:rFonts w:ascii="Arial" w:eastAsia="Times New Roman" w:hAnsi="Arial" w:cs="Arial"/>
          <w:color w:val="000000"/>
          <w:sz w:val="18"/>
          <w:szCs w:val="18"/>
          <w:lang w:eastAsia="kl-GL"/>
        </w:rPr>
      </w:pPr>
    </w:p>
    <w:p w:rsidR="00344FED" w:rsidRPr="00344FED" w:rsidRDefault="00344FED" w:rsidP="00344FED">
      <w:pPr>
        <w:shd w:val="clear" w:color="auto" w:fill="FFFFFF"/>
        <w:spacing w:line="240" w:lineRule="auto"/>
        <w:outlineLvl w:val="0"/>
        <w:rPr>
          <w:rFonts w:ascii="Arial" w:eastAsia="Times New Roman" w:hAnsi="Arial" w:cs="Arial"/>
          <w:b/>
          <w:bCs/>
          <w:color w:val="000000"/>
          <w:kern w:val="36"/>
          <w:sz w:val="24"/>
          <w:szCs w:val="24"/>
          <w:lang w:eastAsia="kl-GL"/>
        </w:rPr>
      </w:pPr>
      <w:r w:rsidRPr="00344FED">
        <w:rPr>
          <w:rFonts w:ascii="Arial" w:eastAsia="Times New Roman" w:hAnsi="Arial" w:cs="Arial"/>
          <w:b/>
          <w:bCs/>
          <w:color w:val="000000"/>
          <w:kern w:val="36"/>
          <w:sz w:val="24"/>
          <w:szCs w:val="24"/>
          <w:lang w:eastAsia="kl-GL"/>
        </w:rPr>
        <w:t>Virksomheden og strategi</w:t>
      </w:r>
    </w:p>
    <w:p w:rsidR="00344FED" w:rsidRDefault="00344FED" w:rsidP="00344FED">
      <w:pPr>
        <w:rPr>
          <w:rFonts w:ascii="Arial" w:eastAsia="Times New Roman" w:hAnsi="Arial" w:cs="Arial"/>
          <w:color w:val="000000"/>
          <w:sz w:val="18"/>
          <w:szCs w:val="18"/>
          <w:lang w:eastAsia="kl-GL"/>
        </w:rPr>
      </w:pPr>
      <w:r w:rsidRPr="00344FED">
        <w:rPr>
          <w:rFonts w:ascii="Arial" w:eastAsia="Times New Roman" w:hAnsi="Arial" w:cs="Arial"/>
          <w:color w:val="000000"/>
          <w:sz w:val="18"/>
          <w:szCs w:val="18"/>
          <w:lang w:eastAsia="kl-GL"/>
        </w:rPr>
        <w:br/>
        <w:t xml:space="preserve">Da WomenLux A/S blev etableret for 6 år siden, valgte de to ejere, at virksomheden skulle være et aktieselskab. Begge kvinder havde mand, børn og hus. De var på den ene side villige til at ofre tid og penge på deres »projekt«, men ville på den anden side ikke sætte alt over styr. Virksomheden blev etableret med en egenkapital på kr. 500.000, og der er ikke siden indskudt mere kapital.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Som nævnt i virksomhedsbeskrivelsen, har WomenLux A/S hidtil haft stor succes. Som følge heraf er WomenLux A/S ved at forberede ekspansion til Sverige og Norge med deres netbutik. Virksomheden er derfor i færd med at rekruttere svenske og norske fritidssælgere til home shopping på disse markeder. Ejerne siger: »Det er markeder, som på mange måder ligner det danske. Vi forventer også at udvide til andre lande i løbet af kort tid.« Ejerne siger endvidere: »Vi har vist, at vores forretningskoncept er lønsomt. Kunderne ønsker at købe unikt tøj på en anderledes måde.«</w:t>
      </w:r>
    </w:p>
    <w:p w:rsidR="00344FED" w:rsidRDefault="00344FED" w:rsidP="00344FED">
      <w:pPr>
        <w:rPr>
          <w:rFonts w:ascii="Arial" w:eastAsia="Times New Roman" w:hAnsi="Arial" w:cs="Arial"/>
          <w:color w:val="000000"/>
          <w:sz w:val="18"/>
          <w:szCs w:val="18"/>
          <w:lang w:eastAsia="kl-GL"/>
        </w:rPr>
      </w:pPr>
    </w:p>
    <w:p w:rsidR="00344FED" w:rsidRPr="00344FED" w:rsidRDefault="00344FED" w:rsidP="00344FED">
      <w:pPr>
        <w:shd w:val="clear" w:color="auto" w:fill="FFFFFF"/>
        <w:spacing w:line="240" w:lineRule="auto"/>
        <w:outlineLvl w:val="0"/>
        <w:rPr>
          <w:rFonts w:ascii="Arial" w:eastAsia="Times New Roman" w:hAnsi="Arial" w:cs="Arial"/>
          <w:b/>
          <w:bCs/>
          <w:color w:val="000000"/>
          <w:kern w:val="36"/>
          <w:sz w:val="24"/>
          <w:szCs w:val="24"/>
          <w:lang w:eastAsia="kl-GL"/>
        </w:rPr>
      </w:pPr>
      <w:r w:rsidRPr="00344FED">
        <w:rPr>
          <w:rFonts w:ascii="Arial" w:eastAsia="Times New Roman" w:hAnsi="Arial" w:cs="Arial"/>
          <w:b/>
          <w:bCs/>
          <w:color w:val="000000"/>
          <w:kern w:val="36"/>
          <w:sz w:val="24"/>
          <w:szCs w:val="24"/>
          <w:lang w:eastAsia="kl-GL"/>
        </w:rPr>
        <w:t>Spørgsmål 1.1 - 1.4</w:t>
      </w:r>
    </w:p>
    <w:p w:rsidR="00344FED" w:rsidRDefault="00344FED" w:rsidP="00344FED">
      <w:pPr>
        <w:rPr>
          <w:rFonts w:ascii="Arial" w:eastAsia="Times New Roman" w:hAnsi="Arial" w:cs="Arial"/>
          <w:color w:val="000000"/>
          <w:sz w:val="18"/>
          <w:szCs w:val="18"/>
          <w:lang w:eastAsia="kl-GL"/>
        </w:rPr>
      </w:pP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1.1 (5 %)</w:t>
      </w:r>
      <w:r w:rsidRPr="00344FED">
        <w:rPr>
          <w:rFonts w:ascii="Arial" w:eastAsia="Times New Roman" w:hAnsi="Arial" w:cs="Arial"/>
          <w:color w:val="000000"/>
          <w:sz w:val="18"/>
          <w:szCs w:val="18"/>
          <w:lang w:eastAsia="kl-GL"/>
        </w:rPr>
        <w:br/>
        <w:t xml:space="preserve">Redegør for WomenLux A/S’ stærke sider. Se også virksomhedsbeskrivelsen.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1.2 (5 %)</w:t>
      </w:r>
      <w:r w:rsidRPr="00344FED">
        <w:rPr>
          <w:rFonts w:ascii="Arial" w:eastAsia="Times New Roman" w:hAnsi="Arial" w:cs="Arial"/>
          <w:color w:val="000000"/>
          <w:sz w:val="18"/>
          <w:szCs w:val="18"/>
          <w:lang w:eastAsia="kl-GL"/>
        </w:rPr>
        <w:br/>
        <w:t>Forklar, hvorfor virksomhedens forretningskoncept har vist sig at være lønsomt.</w:t>
      </w:r>
      <w:r w:rsidRPr="00344FED">
        <w:rPr>
          <w:rFonts w:ascii="Arial" w:eastAsia="Times New Roman" w:hAnsi="Arial" w:cs="Arial"/>
          <w:color w:val="000000"/>
          <w:sz w:val="18"/>
          <w:szCs w:val="18"/>
          <w:lang w:eastAsia="kl-GL"/>
        </w:rPr>
        <w:br/>
        <w:t xml:space="preserve">Se også virksomhedsbeskrivelsen.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1.3 (5 %)</w:t>
      </w:r>
      <w:r w:rsidRPr="00344FED">
        <w:rPr>
          <w:rFonts w:ascii="Arial" w:eastAsia="Times New Roman" w:hAnsi="Arial" w:cs="Arial"/>
          <w:color w:val="000000"/>
          <w:sz w:val="18"/>
          <w:szCs w:val="18"/>
          <w:lang w:eastAsia="kl-GL"/>
        </w:rPr>
        <w:br/>
        <w:t xml:space="preserve">Forklar, hvorfor virksomhedens vækststrategi kan betegnes som markedsudvikling.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1.4 (5 %)</w:t>
      </w:r>
      <w:r w:rsidRPr="00344FED">
        <w:rPr>
          <w:rFonts w:ascii="Arial" w:eastAsia="Times New Roman" w:hAnsi="Arial" w:cs="Arial"/>
          <w:color w:val="000000"/>
          <w:sz w:val="18"/>
          <w:szCs w:val="18"/>
          <w:lang w:eastAsia="kl-GL"/>
        </w:rPr>
        <w:br/>
        <w:t>Vurder, hvilke fordele virksomheden kan opnå ved den valgte vækststrategi.</w:t>
      </w:r>
    </w:p>
    <w:p w:rsidR="00344FED" w:rsidRDefault="00344FED">
      <w:pPr>
        <w:rPr>
          <w:rFonts w:ascii="Arial" w:eastAsia="Times New Roman" w:hAnsi="Arial" w:cs="Arial"/>
          <w:color w:val="000000"/>
          <w:sz w:val="18"/>
          <w:szCs w:val="18"/>
          <w:lang w:eastAsia="kl-GL"/>
        </w:rPr>
      </w:pPr>
      <w:r>
        <w:rPr>
          <w:rFonts w:ascii="Arial" w:eastAsia="Times New Roman" w:hAnsi="Arial" w:cs="Arial"/>
          <w:color w:val="000000"/>
          <w:sz w:val="18"/>
          <w:szCs w:val="18"/>
          <w:lang w:eastAsia="kl-GL"/>
        </w:rPr>
        <w:br w:type="page"/>
      </w:r>
    </w:p>
    <w:p w:rsidR="00344FED" w:rsidRPr="00344FED" w:rsidRDefault="00344FED" w:rsidP="00344FED">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344FED">
        <w:rPr>
          <w:rFonts w:ascii="Arial" w:eastAsia="Times New Roman" w:hAnsi="Arial" w:cs="Arial"/>
          <w:b/>
          <w:bCs/>
          <w:color w:val="000000"/>
          <w:kern w:val="36"/>
          <w:sz w:val="24"/>
          <w:szCs w:val="24"/>
          <w:lang w:eastAsia="kl-GL"/>
        </w:rPr>
        <w:lastRenderedPageBreak/>
        <w:t>Opgave 2</w:t>
      </w:r>
    </w:p>
    <w:p w:rsidR="00344FED" w:rsidRPr="00344FED" w:rsidRDefault="00344FED" w:rsidP="00344FED">
      <w:pPr>
        <w:shd w:val="clear" w:color="auto" w:fill="FFFFFF"/>
        <w:spacing w:after="0" w:line="240" w:lineRule="auto"/>
        <w:rPr>
          <w:rFonts w:ascii="Arial" w:eastAsia="Times New Roman" w:hAnsi="Arial" w:cs="Arial"/>
          <w:color w:val="000000"/>
          <w:sz w:val="18"/>
          <w:szCs w:val="18"/>
          <w:lang w:eastAsia="kl-GL"/>
        </w:rPr>
      </w:pPr>
    </w:p>
    <w:p w:rsidR="00344FED" w:rsidRPr="00344FED" w:rsidRDefault="00344FED" w:rsidP="00344FED">
      <w:pPr>
        <w:shd w:val="clear" w:color="auto" w:fill="FFFFFF"/>
        <w:spacing w:line="240" w:lineRule="auto"/>
        <w:outlineLvl w:val="0"/>
        <w:rPr>
          <w:rFonts w:ascii="Arial" w:eastAsia="Times New Roman" w:hAnsi="Arial" w:cs="Arial"/>
          <w:b/>
          <w:bCs/>
          <w:color w:val="000000"/>
          <w:kern w:val="36"/>
          <w:sz w:val="24"/>
          <w:szCs w:val="24"/>
          <w:lang w:eastAsia="kl-GL"/>
        </w:rPr>
      </w:pPr>
      <w:r w:rsidRPr="00344FED">
        <w:rPr>
          <w:rFonts w:ascii="Arial" w:eastAsia="Times New Roman" w:hAnsi="Arial" w:cs="Arial"/>
          <w:b/>
          <w:bCs/>
          <w:color w:val="000000"/>
          <w:kern w:val="36"/>
          <w:sz w:val="24"/>
          <w:szCs w:val="24"/>
          <w:lang w:eastAsia="kl-GL"/>
        </w:rPr>
        <w:t>Logistik</w:t>
      </w:r>
    </w:p>
    <w:p w:rsidR="00344FED" w:rsidRDefault="00344FED" w:rsidP="00344FED">
      <w:pPr>
        <w:rPr>
          <w:rFonts w:ascii="Arial" w:eastAsia="Times New Roman" w:hAnsi="Arial" w:cs="Arial"/>
          <w:color w:val="000000"/>
          <w:sz w:val="18"/>
          <w:szCs w:val="18"/>
          <w:lang w:eastAsia="kl-GL"/>
        </w:rPr>
      </w:pPr>
      <w:r w:rsidRPr="00344FED">
        <w:rPr>
          <w:rFonts w:ascii="Arial" w:eastAsia="Times New Roman" w:hAnsi="Arial" w:cs="Arial"/>
          <w:color w:val="000000"/>
          <w:sz w:val="18"/>
          <w:szCs w:val="18"/>
          <w:lang w:eastAsia="kl-GL"/>
        </w:rPr>
        <w:br/>
        <w:t xml:space="preserve">Når de to årlige kollektioner præsenteres i netbutikken og ved home shopping, skal tøjet være klar til levering fra virksomhedens lager. Da WomenLux A/S får produceret alt sit tøj hos underleverandører i Kina, er logistikken altafgørende for virksomhedens succes. Samtidig er det vigtig, at kvaliteten er i orden, da kunderne har vænnet sig til et højt kvalitetsniveau i forhold til prisen.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Før de årlige kollektioner sendes på markedet, modtages alt tøjet på lageret i Danmark. Her pakkes det ud, emballeres om og prismærkes. Da det ikke er muligt at modtage supplerende varer fra leverandørerne, efter at kollektionen er modtaget, er det vigtigt, at der bestilles de rigtige mængder af de forskellige varenumre.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Virksomheden har dog en række basisvarer i klassisk design i sortimentet, som kan suppleres op løbende. Basisvarerne indkøbes 6 gange om året, hvor der bestilles op til et fastsat maksimumlager . En af basisvarerne er buksen PARIS. Salgsafdelingen har budgetteret, at der i den kommende sæson kan afsættes 3.000 stk. af denne buks. Kostprisen for 1 stk. PARIS er kr. 80,00. Ordreomkostningerne er kr. 2.000 pr. indkøb. Den årlige lagerrente er på 15 % p.a. af den gennemsnitlige lagerværdi.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WomenLux A/S anvender en samarbejdsbaseret købsstrategi (single sourcing), hvor virksomheden har udvalgt en række leverandører, som den har et tæt samarbejde med. Indkøbschefen besøger disse leverandører to gange om året. Her forhandler han blandt andet forhold som årlig indkøbsmængde, indkøbspriser, kvalitetsniveau og betalingsbetingelser. WomenLux A/S følger nøje op på, at de enkelte leverandører lever op til de indgåede aftaler. Specielt følges kvalitetsniveauet nøje, da det er vigtigt, at varerne er af god kvalitet.</w:t>
      </w:r>
    </w:p>
    <w:p w:rsidR="00344FED" w:rsidRDefault="00344FED" w:rsidP="00344FED">
      <w:pPr>
        <w:rPr>
          <w:rFonts w:ascii="Arial" w:eastAsia="Times New Roman" w:hAnsi="Arial" w:cs="Arial"/>
          <w:color w:val="000000"/>
          <w:sz w:val="18"/>
          <w:szCs w:val="18"/>
          <w:lang w:eastAsia="kl-GL"/>
        </w:rPr>
      </w:pPr>
    </w:p>
    <w:p w:rsidR="00344FED" w:rsidRPr="00344FED" w:rsidRDefault="00344FED" w:rsidP="00344FED">
      <w:pPr>
        <w:shd w:val="clear" w:color="auto" w:fill="FFFFFF"/>
        <w:spacing w:line="240" w:lineRule="auto"/>
        <w:outlineLvl w:val="0"/>
        <w:rPr>
          <w:rFonts w:ascii="Arial" w:eastAsia="Times New Roman" w:hAnsi="Arial" w:cs="Arial"/>
          <w:b/>
          <w:bCs/>
          <w:color w:val="000000"/>
          <w:kern w:val="36"/>
          <w:sz w:val="24"/>
          <w:szCs w:val="24"/>
          <w:lang w:eastAsia="kl-GL"/>
        </w:rPr>
      </w:pPr>
      <w:r w:rsidRPr="00344FED">
        <w:rPr>
          <w:rFonts w:ascii="Arial" w:eastAsia="Times New Roman" w:hAnsi="Arial" w:cs="Arial"/>
          <w:b/>
          <w:bCs/>
          <w:color w:val="000000"/>
          <w:kern w:val="36"/>
          <w:sz w:val="24"/>
          <w:szCs w:val="24"/>
          <w:lang w:eastAsia="kl-GL"/>
        </w:rPr>
        <w:t>Spørgsmål 2.1 - 2.5</w:t>
      </w:r>
    </w:p>
    <w:p w:rsidR="00344FED" w:rsidRDefault="00344FED" w:rsidP="00344FED">
      <w:pPr>
        <w:rPr>
          <w:rFonts w:ascii="Arial" w:eastAsia="Times New Roman" w:hAnsi="Arial" w:cs="Arial"/>
          <w:color w:val="000000"/>
          <w:sz w:val="18"/>
          <w:szCs w:val="18"/>
          <w:lang w:eastAsia="kl-GL"/>
        </w:rPr>
      </w:pP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2.1 (5 %)</w:t>
      </w:r>
      <w:r w:rsidRPr="00344FED">
        <w:rPr>
          <w:rFonts w:ascii="Arial" w:eastAsia="Times New Roman" w:hAnsi="Arial" w:cs="Arial"/>
          <w:color w:val="000000"/>
          <w:sz w:val="18"/>
          <w:szCs w:val="18"/>
          <w:lang w:eastAsia="kl-GL"/>
        </w:rPr>
        <w:br/>
        <w:t xml:space="preserve">Redegør for, hvilket lagerdisponeringssystem WomenLux A/S benytter ved indkøb af basisvarer.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2.2 (5 %)</w:t>
      </w:r>
      <w:r w:rsidRPr="00344FED">
        <w:rPr>
          <w:rFonts w:ascii="Arial" w:eastAsia="Times New Roman" w:hAnsi="Arial" w:cs="Arial"/>
          <w:color w:val="000000"/>
          <w:sz w:val="18"/>
          <w:szCs w:val="18"/>
          <w:lang w:eastAsia="kl-GL"/>
        </w:rPr>
        <w:br/>
        <w:t xml:space="preserve">Bestem den optimale indkøbsstørrelse for PARIS.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r>
      <w:hyperlink r:id="rId7" w:tgtFrame="_blank" w:history="1">
        <w:r w:rsidRPr="00344FED">
          <w:rPr>
            <w:rFonts w:ascii="Arial" w:eastAsia="Times New Roman" w:hAnsi="Arial" w:cs="Arial"/>
            <w:color w:val="0000FF"/>
            <w:sz w:val="18"/>
            <w:szCs w:val="18"/>
            <w:u w:val="single"/>
            <w:lang w:eastAsia="kl-GL"/>
          </w:rPr>
          <w:t>I bilag 1</w:t>
        </w:r>
      </w:hyperlink>
      <w:r w:rsidRPr="00344FED">
        <w:rPr>
          <w:rFonts w:ascii="Arial" w:eastAsia="Times New Roman" w:hAnsi="Arial" w:cs="Arial"/>
          <w:color w:val="000000"/>
          <w:sz w:val="18"/>
          <w:szCs w:val="18"/>
          <w:lang w:eastAsia="kl-GL"/>
        </w:rPr>
        <w:t xml:space="preserve"> findes en model til bestemmelse af den optimale indkøbsstørrelse.</w:t>
      </w:r>
      <w:r w:rsidRPr="00344FED">
        <w:rPr>
          <w:rFonts w:ascii="Arial" w:eastAsia="Times New Roman" w:hAnsi="Arial" w:cs="Arial"/>
          <w:color w:val="000000"/>
          <w:sz w:val="18"/>
          <w:szCs w:val="18"/>
          <w:lang w:eastAsia="kl-GL"/>
        </w:rPr>
        <w:br/>
        <w:t xml:space="preserve">Modellen kan eventuelt anvendes.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2.3 (5 %)</w:t>
      </w:r>
      <w:r w:rsidRPr="00344FED">
        <w:rPr>
          <w:rFonts w:ascii="Arial" w:eastAsia="Times New Roman" w:hAnsi="Arial" w:cs="Arial"/>
          <w:color w:val="000000"/>
          <w:sz w:val="18"/>
          <w:szCs w:val="18"/>
          <w:lang w:eastAsia="kl-GL"/>
        </w:rPr>
        <w:br/>
        <w:t xml:space="preserve">Beregn de samlede årlige lager- og ordreomkostninger ved den optimale indkøbsstørrelse og antal indkøb pr. år. Se spørgsmål 2.2.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2.4 (5 %)</w:t>
      </w:r>
      <w:r w:rsidRPr="00344FED">
        <w:rPr>
          <w:rFonts w:ascii="Arial" w:eastAsia="Times New Roman" w:hAnsi="Arial" w:cs="Arial"/>
          <w:color w:val="000000"/>
          <w:sz w:val="18"/>
          <w:szCs w:val="18"/>
          <w:lang w:eastAsia="kl-GL"/>
        </w:rPr>
        <w:br/>
        <w:t xml:space="preserve">Forklar, hvordan virksomhedens leveringsservice for buksen PARIS vil blive påvirket, hvis det besluttes at benytte den optimale indkøbsstørrelse.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2.5 (5 %)</w:t>
      </w:r>
      <w:r w:rsidRPr="00344FED">
        <w:rPr>
          <w:rFonts w:ascii="Arial" w:eastAsia="Times New Roman" w:hAnsi="Arial" w:cs="Arial"/>
          <w:color w:val="000000"/>
          <w:sz w:val="18"/>
          <w:szCs w:val="18"/>
          <w:lang w:eastAsia="kl-GL"/>
        </w:rPr>
        <w:br/>
        <w:t>Vurder, hvilke fordele WomenLux A/S kan opnå ved at anvende en samarbejdsbaseret købsstrategi (single sourcing).</w:t>
      </w:r>
    </w:p>
    <w:p w:rsidR="00344FED" w:rsidRDefault="00344FED">
      <w:pPr>
        <w:rPr>
          <w:rFonts w:ascii="Arial" w:eastAsia="Times New Roman" w:hAnsi="Arial" w:cs="Arial"/>
          <w:color w:val="000000"/>
          <w:sz w:val="18"/>
          <w:szCs w:val="18"/>
          <w:lang w:eastAsia="kl-GL"/>
        </w:rPr>
      </w:pPr>
      <w:r>
        <w:rPr>
          <w:rFonts w:ascii="Arial" w:eastAsia="Times New Roman" w:hAnsi="Arial" w:cs="Arial"/>
          <w:color w:val="000000"/>
          <w:sz w:val="18"/>
          <w:szCs w:val="18"/>
          <w:lang w:eastAsia="kl-GL"/>
        </w:rPr>
        <w:br w:type="page"/>
      </w:r>
    </w:p>
    <w:p w:rsidR="00344FED" w:rsidRPr="00344FED" w:rsidRDefault="00344FED" w:rsidP="00344FED">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344FED">
        <w:rPr>
          <w:rFonts w:ascii="Arial" w:eastAsia="Times New Roman" w:hAnsi="Arial" w:cs="Arial"/>
          <w:b/>
          <w:bCs/>
          <w:color w:val="000000"/>
          <w:kern w:val="36"/>
          <w:sz w:val="24"/>
          <w:szCs w:val="24"/>
          <w:lang w:eastAsia="kl-GL"/>
        </w:rPr>
        <w:lastRenderedPageBreak/>
        <w:t>Opgave 3</w:t>
      </w:r>
    </w:p>
    <w:p w:rsidR="00344FED" w:rsidRPr="00344FED" w:rsidRDefault="00344FED" w:rsidP="00344FED">
      <w:pPr>
        <w:shd w:val="clear" w:color="auto" w:fill="FFFFFF"/>
        <w:spacing w:after="0" w:line="240" w:lineRule="auto"/>
        <w:rPr>
          <w:rFonts w:ascii="Arial" w:eastAsia="Times New Roman" w:hAnsi="Arial" w:cs="Arial"/>
          <w:color w:val="000000"/>
          <w:sz w:val="18"/>
          <w:szCs w:val="18"/>
          <w:lang w:eastAsia="kl-GL"/>
        </w:rPr>
      </w:pPr>
    </w:p>
    <w:p w:rsidR="00344FED" w:rsidRPr="00344FED" w:rsidRDefault="00344FED" w:rsidP="00344FED">
      <w:pPr>
        <w:shd w:val="clear" w:color="auto" w:fill="FFFFFF"/>
        <w:spacing w:line="240" w:lineRule="auto"/>
        <w:outlineLvl w:val="0"/>
        <w:rPr>
          <w:rFonts w:ascii="Arial" w:eastAsia="Times New Roman" w:hAnsi="Arial" w:cs="Arial"/>
          <w:b/>
          <w:bCs/>
          <w:color w:val="000000"/>
          <w:kern w:val="36"/>
          <w:sz w:val="24"/>
          <w:szCs w:val="24"/>
          <w:lang w:eastAsia="kl-GL"/>
        </w:rPr>
      </w:pPr>
      <w:r w:rsidRPr="00344FED">
        <w:rPr>
          <w:rFonts w:ascii="Arial" w:eastAsia="Times New Roman" w:hAnsi="Arial" w:cs="Arial"/>
          <w:b/>
          <w:bCs/>
          <w:color w:val="000000"/>
          <w:kern w:val="36"/>
          <w:sz w:val="24"/>
          <w:szCs w:val="24"/>
          <w:lang w:eastAsia="kl-GL"/>
        </w:rPr>
        <w:t>Prisoptimering</w:t>
      </w:r>
    </w:p>
    <w:p w:rsidR="00344FED" w:rsidRDefault="00344FED" w:rsidP="00344FED">
      <w:pPr>
        <w:rPr>
          <w:rFonts w:ascii="Arial" w:eastAsia="Times New Roman" w:hAnsi="Arial" w:cs="Arial"/>
          <w:color w:val="000000"/>
          <w:sz w:val="18"/>
          <w:szCs w:val="18"/>
          <w:lang w:eastAsia="kl-GL"/>
        </w:rPr>
      </w:pPr>
      <w:r w:rsidRPr="00344FED">
        <w:rPr>
          <w:rFonts w:ascii="Arial" w:eastAsia="Times New Roman" w:hAnsi="Arial" w:cs="Arial"/>
          <w:color w:val="000000"/>
          <w:sz w:val="18"/>
          <w:szCs w:val="18"/>
          <w:lang w:eastAsia="kl-GL"/>
        </w:rPr>
        <w:br/>
        <w:t xml:space="preserve">Salgschefen i WomenLux A/S udarbejder en pris/afsætningsrække for alle varenumre for at optimere virksomhedens indtjening. I sortimentet findes buksen LONDON. Indkøbsprisen hos den kinesiske underleverandør er kr. 69,75 pr. stk., mens fragten udgør kr. 2,25 pr. stk. Dermed udgør de variable enhedsomkostninger kr. 72.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Den udarbejdede pris/afsætningsrække for den kommende sæson for LONDON fremgår af </w:t>
      </w:r>
      <w:hyperlink r:id="rId8" w:tgtFrame="_blank" w:history="1">
        <w:r w:rsidRPr="00344FED">
          <w:rPr>
            <w:rFonts w:ascii="Arial" w:eastAsia="Times New Roman" w:hAnsi="Arial" w:cs="Arial"/>
            <w:color w:val="0000FF"/>
            <w:sz w:val="18"/>
            <w:szCs w:val="18"/>
            <w:u w:val="single"/>
            <w:lang w:eastAsia="kl-GL"/>
          </w:rPr>
          <w:t>bilag 2</w:t>
        </w:r>
      </w:hyperlink>
      <w:r w:rsidRPr="00344FED">
        <w:rPr>
          <w:rFonts w:ascii="Arial" w:eastAsia="Times New Roman" w:hAnsi="Arial" w:cs="Arial"/>
          <w:color w:val="000000"/>
          <w:sz w:val="18"/>
          <w:szCs w:val="18"/>
          <w:lang w:eastAsia="kl-GL"/>
        </w:rPr>
        <w:t xml:space="preserve">.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 xml:space="preserve">I sortimentet findes også buksen OSLO. Denne buks er lavet i et andet materiale end LONDON, men har ellers den samme facon og pasform. De variable enhedsomkostninger for OSLO er imidlertid på kr. 80 pga. et dyrere materiale. Salgsprisen for OSLO er fastsat til kr. 275.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Salgschefen foreslår, at der laves en speciel fotografering af OSLO til salgskataloget for at øge afsætningen. Fotograferingen vil koste kr. 30.000.</w:t>
      </w:r>
    </w:p>
    <w:p w:rsidR="00344FED" w:rsidRDefault="00344FED" w:rsidP="00344FED">
      <w:pPr>
        <w:rPr>
          <w:rFonts w:ascii="Arial" w:eastAsia="Times New Roman" w:hAnsi="Arial" w:cs="Arial"/>
          <w:color w:val="000000"/>
          <w:sz w:val="18"/>
          <w:szCs w:val="18"/>
          <w:lang w:eastAsia="kl-GL"/>
        </w:rPr>
      </w:pPr>
    </w:p>
    <w:p w:rsidR="00344FED" w:rsidRPr="00344FED" w:rsidRDefault="00344FED" w:rsidP="00344FED">
      <w:pPr>
        <w:shd w:val="clear" w:color="auto" w:fill="FFFFFF"/>
        <w:spacing w:line="240" w:lineRule="auto"/>
        <w:outlineLvl w:val="0"/>
        <w:rPr>
          <w:rFonts w:ascii="Arial" w:eastAsia="Times New Roman" w:hAnsi="Arial" w:cs="Arial"/>
          <w:b/>
          <w:bCs/>
          <w:color w:val="000000"/>
          <w:kern w:val="36"/>
          <w:sz w:val="24"/>
          <w:szCs w:val="24"/>
          <w:lang w:eastAsia="kl-GL"/>
        </w:rPr>
      </w:pPr>
      <w:r w:rsidRPr="00344FED">
        <w:rPr>
          <w:rFonts w:ascii="Arial" w:eastAsia="Times New Roman" w:hAnsi="Arial" w:cs="Arial"/>
          <w:b/>
          <w:bCs/>
          <w:color w:val="000000"/>
          <w:kern w:val="36"/>
          <w:sz w:val="24"/>
          <w:szCs w:val="24"/>
          <w:lang w:eastAsia="kl-GL"/>
        </w:rPr>
        <w:t>Spørgsmål 3.1 - 3.3</w:t>
      </w:r>
    </w:p>
    <w:p w:rsidR="00344FED" w:rsidRDefault="00344FED" w:rsidP="00344FED">
      <w:pPr>
        <w:rPr>
          <w:rFonts w:ascii="Arial" w:eastAsia="Times New Roman" w:hAnsi="Arial" w:cs="Arial"/>
          <w:color w:val="000000"/>
          <w:sz w:val="18"/>
          <w:szCs w:val="18"/>
          <w:lang w:eastAsia="kl-GL"/>
        </w:rPr>
      </w:pP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3.1 (10 %)</w:t>
      </w:r>
      <w:r w:rsidRPr="00344FED">
        <w:rPr>
          <w:rFonts w:ascii="Arial" w:eastAsia="Times New Roman" w:hAnsi="Arial" w:cs="Arial"/>
          <w:color w:val="000000"/>
          <w:sz w:val="18"/>
          <w:szCs w:val="18"/>
          <w:lang w:eastAsia="kl-GL"/>
        </w:rPr>
        <w:br/>
        <w:t xml:space="preserve">Beregn den optimale salgspris for LONDON.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t>Den forventede pris-/afsætningsrække fremgår af</w:t>
      </w:r>
      <w:hyperlink r:id="rId9" w:tgtFrame="_blank" w:history="1">
        <w:r w:rsidRPr="00344FED">
          <w:rPr>
            <w:rFonts w:ascii="Arial" w:eastAsia="Times New Roman" w:hAnsi="Arial" w:cs="Arial"/>
            <w:color w:val="0000FF"/>
            <w:sz w:val="18"/>
            <w:szCs w:val="18"/>
            <w:u w:val="single"/>
            <w:lang w:eastAsia="kl-GL"/>
          </w:rPr>
          <w:t xml:space="preserve"> bilag 2</w:t>
        </w:r>
      </w:hyperlink>
      <w:r w:rsidRPr="00344FED">
        <w:rPr>
          <w:rFonts w:ascii="Arial" w:eastAsia="Times New Roman" w:hAnsi="Arial" w:cs="Arial"/>
          <w:color w:val="000000"/>
          <w:sz w:val="18"/>
          <w:szCs w:val="18"/>
          <w:lang w:eastAsia="kl-GL"/>
        </w:rPr>
        <w:t xml:space="preserve">.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3.2 (5 %)</w:t>
      </w:r>
      <w:r w:rsidRPr="00344FED">
        <w:rPr>
          <w:rFonts w:ascii="Arial" w:eastAsia="Times New Roman" w:hAnsi="Arial" w:cs="Arial"/>
          <w:color w:val="000000"/>
          <w:sz w:val="18"/>
          <w:szCs w:val="18"/>
          <w:lang w:eastAsia="kl-GL"/>
        </w:rPr>
        <w:br/>
        <w:t xml:space="preserve">Beregn, hvor mange stk. ekstra der skal sælges af OSLO, hvis fotograferingen skal være lønsom. </w:t>
      </w:r>
      <w:r w:rsidRPr="00344FED">
        <w:rPr>
          <w:rFonts w:ascii="Arial" w:eastAsia="Times New Roman" w:hAnsi="Arial" w:cs="Arial"/>
          <w:color w:val="000000"/>
          <w:sz w:val="18"/>
          <w:szCs w:val="18"/>
          <w:lang w:eastAsia="kl-GL"/>
        </w:rPr>
        <w:br/>
      </w:r>
      <w:r w:rsidRPr="00344FED">
        <w:rPr>
          <w:rFonts w:ascii="Arial" w:eastAsia="Times New Roman" w:hAnsi="Arial" w:cs="Arial"/>
          <w:color w:val="000000"/>
          <w:sz w:val="18"/>
          <w:szCs w:val="18"/>
          <w:lang w:eastAsia="kl-GL"/>
        </w:rPr>
        <w:br/>
      </w:r>
      <w:r w:rsidRPr="00344FED">
        <w:rPr>
          <w:rFonts w:ascii="Arial" w:eastAsia="Times New Roman" w:hAnsi="Arial" w:cs="Arial"/>
          <w:b/>
          <w:bCs/>
          <w:color w:val="000000"/>
          <w:sz w:val="18"/>
          <w:szCs w:val="18"/>
          <w:lang w:eastAsia="kl-GL"/>
        </w:rPr>
        <w:t>3.3 (5 %)</w:t>
      </w:r>
      <w:r w:rsidRPr="00344FED">
        <w:rPr>
          <w:rFonts w:ascii="Arial" w:eastAsia="Times New Roman" w:hAnsi="Arial" w:cs="Arial"/>
          <w:color w:val="000000"/>
          <w:sz w:val="18"/>
          <w:szCs w:val="18"/>
          <w:lang w:eastAsia="kl-GL"/>
        </w:rPr>
        <w:br/>
        <w:t>Vurder, hvilke fordele WomenLux A/S kan opnå ved at have mange varianter af bukser i sit sortiment.</w:t>
      </w:r>
    </w:p>
    <w:p w:rsidR="00344FED" w:rsidRDefault="00344FED">
      <w:pPr>
        <w:rPr>
          <w:rFonts w:ascii="Arial" w:eastAsia="Times New Roman" w:hAnsi="Arial" w:cs="Arial"/>
          <w:color w:val="000000"/>
          <w:sz w:val="18"/>
          <w:szCs w:val="18"/>
          <w:lang w:eastAsia="kl-GL"/>
        </w:rPr>
      </w:pPr>
      <w:r>
        <w:rPr>
          <w:rFonts w:ascii="Arial" w:eastAsia="Times New Roman" w:hAnsi="Arial" w:cs="Arial"/>
          <w:color w:val="000000"/>
          <w:sz w:val="18"/>
          <w:szCs w:val="18"/>
          <w:lang w:eastAsia="kl-GL"/>
        </w:rPr>
        <w:br w:type="page"/>
      </w:r>
    </w:p>
    <w:p w:rsidR="00344FED" w:rsidRDefault="00344FED" w:rsidP="00344FED">
      <w:pPr>
        <w:pStyle w:val="Overskrift1"/>
        <w:shd w:val="clear" w:color="auto" w:fill="FFFFFF"/>
      </w:pPr>
      <w:r>
        <w:lastRenderedPageBreak/>
        <w:t>Opgave 4</w:t>
      </w:r>
    </w:p>
    <w:p w:rsidR="00344FED" w:rsidRDefault="00344FED" w:rsidP="00344FED">
      <w:pPr>
        <w:shd w:val="clear" w:color="auto" w:fill="FFFFFF"/>
        <w:rPr>
          <w:rFonts w:ascii="Arial" w:hAnsi="Arial" w:cs="Arial"/>
          <w:color w:val="000000"/>
          <w:sz w:val="18"/>
          <w:szCs w:val="18"/>
        </w:rPr>
      </w:pPr>
    </w:p>
    <w:p w:rsidR="00344FED" w:rsidRDefault="00344FED" w:rsidP="00344FED">
      <w:pPr>
        <w:pStyle w:val="Overskrift1"/>
        <w:shd w:val="clear" w:color="auto" w:fill="FFFFFF"/>
      </w:pPr>
      <w:r>
        <w:t>Regnskabsafslutning og -analyse</w:t>
      </w:r>
    </w:p>
    <w:p w:rsidR="00344FED" w:rsidRDefault="00344FED" w:rsidP="00344FED">
      <w:pPr>
        <w:shd w:val="clear" w:color="auto" w:fill="FFFFFF"/>
        <w:spacing w:after="240"/>
        <w:rPr>
          <w:rFonts w:ascii="Arial" w:hAnsi="Arial" w:cs="Arial"/>
          <w:color w:val="000000"/>
          <w:sz w:val="18"/>
          <w:szCs w:val="18"/>
        </w:rPr>
      </w:pPr>
      <w:r>
        <w:rPr>
          <w:rFonts w:ascii="Arial" w:hAnsi="Arial" w:cs="Arial"/>
          <w:color w:val="000000"/>
          <w:sz w:val="18"/>
          <w:szCs w:val="18"/>
        </w:rPr>
        <w:br/>
        <w:t xml:space="preserve">Økonomichefen hos WomenLux A/S er ved at afslutte årsregnskabet for 2010. </w:t>
      </w:r>
      <w:r>
        <w:rPr>
          <w:rFonts w:ascii="Arial" w:hAnsi="Arial" w:cs="Arial"/>
          <w:color w:val="000000"/>
          <w:sz w:val="18"/>
          <w:szCs w:val="18"/>
        </w:rPr>
        <w:br/>
        <w:t xml:space="preserve">Der mangler kun at blive efterposteret følgende interne bilag (1.000 kr.): </w:t>
      </w:r>
    </w:p>
    <w:p w:rsidR="00344FED" w:rsidRDefault="00344FED" w:rsidP="00344FED">
      <w:pPr>
        <w:numPr>
          <w:ilvl w:val="0"/>
          <w:numId w:val="1"/>
        </w:numPr>
        <w:shd w:val="clear" w:color="auto" w:fill="FFFFFF"/>
        <w:spacing w:before="100" w:beforeAutospacing="1" w:after="100" w:afterAutospacing="1" w:line="240" w:lineRule="auto"/>
        <w:rPr>
          <w:rFonts w:ascii="Arial" w:hAnsi="Arial" w:cs="Arial"/>
          <w:color w:val="000000"/>
          <w:sz w:val="18"/>
          <w:szCs w:val="18"/>
        </w:rPr>
      </w:pPr>
      <w:r>
        <w:rPr>
          <w:rFonts w:ascii="Arial" w:hAnsi="Arial" w:cs="Arial"/>
          <w:color w:val="000000"/>
          <w:sz w:val="18"/>
          <w:szCs w:val="18"/>
        </w:rPr>
        <w:t>Vareforbruget for december udgør kr. 2.345</w:t>
      </w:r>
    </w:p>
    <w:p w:rsidR="00344FED" w:rsidRDefault="00344FED" w:rsidP="00344FED">
      <w:pPr>
        <w:numPr>
          <w:ilvl w:val="0"/>
          <w:numId w:val="1"/>
        </w:numPr>
        <w:shd w:val="clear" w:color="auto" w:fill="FFFFFF"/>
        <w:spacing w:before="100" w:beforeAutospacing="1" w:after="100" w:afterAutospacing="1" w:line="240" w:lineRule="auto"/>
        <w:rPr>
          <w:rFonts w:ascii="Arial" w:hAnsi="Arial" w:cs="Arial"/>
          <w:color w:val="000000"/>
          <w:sz w:val="18"/>
          <w:szCs w:val="18"/>
        </w:rPr>
      </w:pPr>
      <w:r>
        <w:rPr>
          <w:rFonts w:ascii="Arial" w:hAnsi="Arial" w:cs="Arial"/>
          <w:color w:val="000000"/>
          <w:sz w:val="18"/>
          <w:szCs w:val="18"/>
        </w:rPr>
        <w:t>Afskrivning på biler er beregnet til kr. 125</w:t>
      </w:r>
    </w:p>
    <w:p w:rsidR="00344FED" w:rsidRDefault="00344FED" w:rsidP="00344FED">
      <w:pPr>
        <w:numPr>
          <w:ilvl w:val="0"/>
          <w:numId w:val="1"/>
        </w:numPr>
        <w:shd w:val="clear" w:color="auto" w:fill="FFFFFF"/>
        <w:spacing w:before="100" w:beforeAutospacing="1" w:after="100" w:afterAutospacing="1" w:line="240" w:lineRule="auto"/>
        <w:rPr>
          <w:rFonts w:ascii="Arial" w:hAnsi="Arial" w:cs="Arial"/>
          <w:color w:val="000000"/>
          <w:sz w:val="18"/>
          <w:szCs w:val="18"/>
        </w:rPr>
      </w:pPr>
      <w:r>
        <w:rPr>
          <w:rFonts w:ascii="Arial" w:hAnsi="Arial" w:cs="Arial"/>
          <w:color w:val="000000"/>
          <w:sz w:val="18"/>
          <w:szCs w:val="18"/>
        </w:rPr>
        <w:t>Afskrivning på inventar er beregnet til kr. 434</w:t>
      </w:r>
    </w:p>
    <w:p w:rsidR="00344FED" w:rsidRDefault="00344FED" w:rsidP="00344FED">
      <w:pPr>
        <w:numPr>
          <w:ilvl w:val="0"/>
          <w:numId w:val="1"/>
        </w:numPr>
        <w:shd w:val="clear" w:color="auto" w:fill="FFFFFF"/>
        <w:spacing w:before="100" w:beforeAutospacing="1" w:after="100" w:afterAutospacing="1" w:line="240" w:lineRule="auto"/>
        <w:rPr>
          <w:rFonts w:ascii="Arial" w:hAnsi="Arial" w:cs="Arial"/>
          <w:color w:val="000000"/>
          <w:sz w:val="18"/>
          <w:szCs w:val="18"/>
        </w:rPr>
      </w:pPr>
      <w:r>
        <w:rPr>
          <w:rFonts w:ascii="Arial" w:hAnsi="Arial" w:cs="Arial"/>
          <w:color w:val="000000"/>
          <w:sz w:val="18"/>
          <w:szCs w:val="18"/>
        </w:rPr>
        <w:t>Forudbetalt husleje for januar 2011 udgør kr. 22</w:t>
      </w:r>
    </w:p>
    <w:p w:rsidR="00344FED" w:rsidRDefault="00344FED" w:rsidP="00344FED">
      <w:pPr>
        <w:numPr>
          <w:ilvl w:val="0"/>
          <w:numId w:val="1"/>
        </w:numPr>
        <w:shd w:val="clear" w:color="auto" w:fill="FFFFFF"/>
        <w:spacing w:before="100" w:beforeAutospacing="1" w:after="100" w:afterAutospacing="1" w:line="240" w:lineRule="auto"/>
        <w:rPr>
          <w:rFonts w:ascii="Arial" w:hAnsi="Arial" w:cs="Arial"/>
          <w:color w:val="000000"/>
          <w:sz w:val="18"/>
          <w:szCs w:val="18"/>
        </w:rPr>
      </w:pPr>
      <w:r>
        <w:rPr>
          <w:rFonts w:ascii="Arial" w:hAnsi="Arial" w:cs="Arial"/>
          <w:color w:val="000000"/>
          <w:sz w:val="18"/>
          <w:szCs w:val="18"/>
        </w:rPr>
        <w:t>Skyldig reparation af varebil udgør kr. 5</w:t>
      </w:r>
    </w:p>
    <w:p w:rsidR="00344FED" w:rsidRDefault="00344FED" w:rsidP="00344FED">
      <w:pPr>
        <w:numPr>
          <w:ilvl w:val="0"/>
          <w:numId w:val="1"/>
        </w:numPr>
        <w:shd w:val="clear" w:color="auto" w:fill="FFFFFF"/>
        <w:spacing w:before="100" w:beforeAutospacing="1" w:after="100" w:afterAutospacing="1" w:line="240" w:lineRule="auto"/>
        <w:rPr>
          <w:rFonts w:ascii="Arial" w:hAnsi="Arial" w:cs="Arial"/>
          <w:color w:val="000000"/>
          <w:sz w:val="18"/>
          <w:szCs w:val="18"/>
        </w:rPr>
      </w:pPr>
      <w:r>
        <w:rPr>
          <w:rFonts w:ascii="Arial" w:hAnsi="Arial" w:cs="Arial"/>
          <w:color w:val="000000"/>
          <w:sz w:val="18"/>
          <w:szCs w:val="18"/>
        </w:rPr>
        <w:t>Momsregnskabet for december afsluttes.</w:t>
      </w:r>
    </w:p>
    <w:p w:rsidR="00344FED" w:rsidRDefault="00344FED" w:rsidP="00344FED">
      <w:pPr>
        <w:shd w:val="clear" w:color="auto" w:fill="FFFFFF"/>
        <w:spacing w:after="240"/>
        <w:rPr>
          <w:rFonts w:ascii="Arial" w:hAnsi="Arial" w:cs="Arial"/>
          <w:color w:val="000000"/>
          <w:sz w:val="18"/>
          <w:szCs w:val="18"/>
        </w:rPr>
      </w:pPr>
      <w:r>
        <w:rPr>
          <w:rFonts w:ascii="Arial" w:hAnsi="Arial" w:cs="Arial"/>
          <w:color w:val="000000"/>
          <w:sz w:val="18"/>
          <w:szCs w:val="18"/>
        </w:rPr>
        <w:br/>
        <w:t xml:space="preserve">Økonomichefen i WomenLux A/S har beregnet følgende nøgletal for 2008 og 2009: </w:t>
      </w:r>
    </w:p>
    <w:tbl>
      <w:tblPr>
        <w:tblW w:w="4500" w:type="dxa"/>
        <w:tblCellSpacing w:w="7" w:type="dxa"/>
        <w:shd w:val="clear" w:color="auto" w:fill="000000"/>
        <w:tblCellMar>
          <w:top w:w="45" w:type="dxa"/>
          <w:left w:w="45" w:type="dxa"/>
          <w:bottom w:w="45" w:type="dxa"/>
          <w:right w:w="45" w:type="dxa"/>
        </w:tblCellMar>
        <w:tblLook w:val="04A0" w:firstRow="1" w:lastRow="0" w:firstColumn="1" w:lastColumn="0" w:noHBand="0" w:noVBand="1"/>
      </w:tblPr>
      <w:tblGrid>
        <w:gridCol w:w="3271"/>
        <w:gridCol w:w="611"/>
        <w:gridCol w:w="618"/>
      </w:tblGrid>
      <w:tr w:rsidR="00344FED" w:rsidTr="00344FED">
        <w:trPr>
          <w:tblCellSpacing w:w="7" w:type="dxa"/>
        </w:trPr>
        <w:tc>
          <w:tcPr>
            <w:tcW w:w="0" w:type="auto"/>
            <w:shd w:val="clear" w:color="auto" w:fill="FFFFFF"/>
            <w:vAlign w:val="center"/>
            <w:hideMark/>
          </w:tcPr>
          <w:p w:rsidR="00344FED" w:rsidRDefault="00344FED">
            <w:pPr>
              <w:shd w:val="clear" w:color="auto" w:fill="FFFFFF"/>
              <w:spacing w:after="240"/>
              <w:rPr>
                <w:rFonts w:ascii="Arial" w:hAnsi="Arial" w:cs="Arial"/>
                <w:color w:val="000000"/>
                <w:sz w:val="18"/>
                <w:szCs w:val="18"/>
              </w:rPr>
            </w:pPr>
          </w:p>
        </w:tc>
        <w:tc>
          <w:tcPr>
            <w:tcW w:w="0" w:type="auto"/>
            <w:shd w:val="clear" w:color="auto" w:fill="FFFFFF"/>
            <w:vAlign w:val="center"/>
            <w:hideMark/>
          </w:tcPr>
          <w:p w:rsidR="00344FED" w:rsidRDefault="00344FED">
            <w:pPr>
              <w:jc w:val="right"/>
              <w:rPr>
                <w:rFonts w:ascii="Arial" w:hAnsi="Arial" w:cs="Arial"/>
                <w:color w:val="000000"/>
                <w:sz w:val="18"/>
                <w:szCs w:val="18"/>
              </w:rPr>
            </w:pPr>
            <w:r>
              <w:rPr>
                <w:rFonts w:ascii="Arial" w:hAnsi="Arial" w:cs="Arial"/>
                <w:b/>
                <w:bCs/>
                <w:color w:val="000000"/>
                <w:sz w:val="18"/>
                <w:szCs w:val="18"/>
              </w:rPr>
              <w:t>2008</w:t>
            </w:r>
          </w:p>
        </w:tc>
        <w:tc>
          <w:tcPr>
            <w:tcW w:w="0" w:type="auto"/>
            <w:shd w:val="clear" w:color="auto" w:fill="FFFFFF"/>
            <w:vAlign w:val="center"/>
            <w:hideMark/>
          </w:tcPr>
          <w:p w:rsidR="00344FED" w:rsidRDefault="00344FED">
            <w:pPr>
              <w:jc w:val="right"/>
              <w:rPr>
                <w:rFonts w:ascii="Arial" w:hAnsi="Arial" w:cs="Arial"/>
                <w:color w:val="000000"/>
                <w:sz w:val="18"/>
                <w:szCs w:val="18"/>
              </w:rPr>
            </w:pPr>
            <w:r>
              <w:rPr>
                <w:rFonts w:ascii="Arial" w:hAnsi="Arial" w:cs="Arial"/>
                <w:b/>
                <w:bCs/>
                <w:color w:val="000000"/>
                <w:sz w:val="18"/>
                <w:szCs w:val="18"/>
              </w:rPr>
              <w:t>2009</w:t>
            </w:r>
          </w:p>
        </w:tc>
      </w:tr>
      <w:tr w:rsidR="00344FED" w:rsidTr="00344FED">
        <w:trPr>
          <w:tblCellSpacing w:w="7" w:type="dxa"/>
        </w:trPr>
        <w:tc>
          <w:tcPr>
            <w:tcW w:w="0" w:type="auto"/>
            <w:shd w:val="clear" w:color="auto" w:fill="FFFFFF"/>
            <w:vAlign w:val="center"/>
            <w:hideMark/>
          </w:tcPr>
          <w:p w:rsidR="00344FED" w:rsidRDefault="00344FED">
            <w:pPr>
              <w:rPr>
                <w:rFonts w:ascii="Arial" w:hAnsi="Arial" w:cs="Arial"/>
                <w:color w:val="000000"/>
                <w:sz w:val="18"/>
                <w:szCs w:val="18"/>
              </w:rPr>
            </w:pPr>
            <w:r>
              <w:rPr>
                <w:rFonts w:ascii="Arial" w:hAnsi="Arial" w:cs="Arial"/>
                <w:color w:val="000000"/>
                <w:sz w:val="18"/>
                <w:szCs w:val="18"/>
              </w:rPr>
              <w:t>Afkastningsgrad, %</w:t>
            </w:r>
          </w:p>
        </w:tc>
        <w:tc>
          <w:tcPr>
            <w:tcW w:w="0" w:type="auto"/>
            <w:shd w:val="clear" w:color="auto" w:fill="FFFFFF"/>
            <w:vAlign w:val="center"/>
            <w:hideMark/>
          </w:tcPr>
          <w:p w:rsidR="00344FED" w:rsidRDefault="00344FED">
            <w:pPr>
              <w:jc w:val="right"/>
              <w:rPr>
                <w:rFonts w:ascii="Arial" w:hAnsi="Arial" w:cs="Arial"/>
                <w:color w:val="000000"/>
                <w:sz w:val="18"/>
                <w:szCs w:val="18"/>
              </w:rPr>
            </w:pPr>
            <w:r>
              <w:rPr>
                <w:rFonts w:ascii="Arial" w:hAnsi="Arial" w:cs="Arial"/>
                <w:color w:val="000000"/>
                <w:sz w:val="18"/>
                <w:szCs w:val="18"/>
              </w:rPr>
              <w:t>  42,0</w:t>
            </w:r>
          </w:p>
        </w:tc>
        <w:tc>
          <w:tcPr>
            <w:tcW w:w="0" w:type="auto"/>
            <w:shd w:val="clear" w:color="auto" w:fill="FFFFFF"/>
            <w:vAlign w:val="center"/>
            <w:hideMark/>
          </w:tcPr>
          <w:p w:rsidR="00344FED" w:rsidRDefault="00344FED">
            <w:pPr>
              <w:jc w:val="right"/>
              <w:rPr>
                <w:rFonts w:ascii="Arial" w:hAnsi="Arial" w:cs="Arial"/>
                <w:color w:val="000000"/>
                <w:sz w:val="18"/>
                <w:szCs w:val="18"/>
              </w:rPr>
            </w:pPr>
            <w:r>
              <w:rPr>
                <w:rFonts w:ascii="Arial" w:hAnsi="Arial" w:cs="Arial"/>
                <w:color w:val="000000"/>
                <w:sz w:val="18"/>
                <w:szCs w:val="18"/>
              </w:rPr>
              <w:t>  55,5</w:t>
            </w:r>
          </w:p>
        </w:tc>
      </w:tr>
      <w:tr w:rsidR="00344FED" w:rsidTr="00344FED">
        <w:trPr>
          <w:tblCellSpacing w:w="7" w:type="dxa"/>
        </w:trPr>
        <w:tc>
          <w:tcPr>
            <w:tcW w:w="0" w:type="auto"/>
            <w:shd w:val="clear" w:color="auto" w:fill="FFFFFF"/>
            <w:vAlign w:val="center"/>
            <w:hideMark/>
          </w:tcPr>
          <w:p w:rsidR="00344FED" w:rsidRDefault="00344FED">
            <w:pPr>
              <w:rPr>
                <w:rFonts w:ascii="Arial" w:hAnsi="Arial" w:cs="Arial"/>
                <w:color w:val="000000"/>
                <w:sz w:val="18"/>
                <w:szCs w:val="18"/>
              </w:rPr>
            </w:pPr>
            <w:r>
              <w:rPr>
                <w:rFonts w:ascii="Arial" w:hAnsi="Arial" w:cs="Arial"/>
                <w:color w:val="000000"/>
                <w:sz w:val="18"/>
                <w:szCs w:val="18"/>
              </w:rPr>
              <w:t>Overskudsgrad, %</w:t>
            </w:r>
          </w:p>
        </w:tc>
        <w:tc>
          <w:tcPr>
            <w:tcW w:w="0" w:type="auto"/>
            <w:shd w:val="clear" w:color="auto" w:fill="FFFFFF"/>
            <w:vAlign w:val="center"/>
            <w:hideMark/>
          </w:tcPr>
          <w:p w:rsidR="00344FED" w:rsidRDefault="00344FED">
            <w:pPr>
              <w:jc w:val="right"/>
              <w:rPr>
                <w:rFonts w:ascii="Arial" w:hAnsi="Arial" w:cs="Arial"/>
                <w:color w:val="000000"/>
                <w:sz w:val="18"/>
                <w:szCs w:val="18"/>
              </w:rPr>
            </w:pPr>
            <w:r>
              <w:rPr>
                <w:rFonts w:ascii="Arial" w:hAnsi="Arial" w:cs="Arial"/>
                <w:color w:val="000000"/>
                <w:sz w:val="18"/>
                <w:szCs w:val="18"/>
              </w:rPr>
              <w:t>  12,0</w:t>
            </w:r>
          </w:p>
        </w:tc>
        <w:tc>
          <w:tcPr>
            <w:tcW w:w="0" w:type="auto"/>
            <w:shd w:val="clear" w:color="auto" w:fill="FFFFFF"/>
            <w:vAlign w:val="center"/>
            <w:hideMark/>
          </w:tcPr>
          <w:p w:rsidR="00344FED" w:rsidRDefault="00344FED">
            <w:pPr>
              <w:jc w:val="right"/>
              <w:rPr>
                <w:rFonts w:ascii="Arial" w:hAnsi="Arial" w:cs="Arial"/>
                <w:color w:val="000000"/>
                <w:sz w:val="18"/>
                <w:szCs w:val="18"/>
              </w:rPr>
            </w:pPr>
            <w:r>
              <w:rPr>
                <w:rFonts w:ascii="Arial" w:hAnsi="Arial" w:cs="Arial"/>
                <w:color w:val="000000"/>
                <w:sz w:val="18"/>
                <w:szCs w:val="18"/>
              </w:rPr>
              <w:t>  15,0</w:t>
            </w:r>
          </w:p>
        </w:tc>
      </w:tr>
      <w:tr w:rsidR="00344FED" w:rsidTr="00344FED">
        <w:trPr>
          <w:tblCellSpacing w:w="7" w:type="dxa"/>
        </w:trPr>
        <w:tc>
          <w:tcPr>
            <w:tcW w:w="0" w:type="auto"/>
            <w:shd w:val="clear" w:color="auto" w:fill="FFFFFF"/>
            <w:vAlign w:val="center"/>
            <w:hideMark/>
          </w:tcPr>
          <w:p w:rsidR="00344FED" w:rsidRDefault="00344FED">
            <w:pPr>
              <w:rPr>
                <w:rFonts w:ascii="Arial" w:hAnsi="Arial" w:cs="Arial"/>
                <w:color w:val="000000"/>
                <w:sz w:val="18"/>
                <w:szCs w:val="18"/>
              </w:rPr>
            </w:pPr>
            <w:r>
              <w:rPr>
                <w:rFonts w:ascii="Arial" w:hAnsi="Arial" w:cs="Arial"/>
                <w:color w:val="000000"/>
                <w:sz w:val="18"/>
                <w:szCs w:val="18"/>
              </w:rPr>
              <w:t>Aktivernes omsætningshastighed, g</w:t>
            </w:r>
          </w:p>
        </w:tc>
        <w:tc>
          <w:tcPr>
            <w:tcW w:w="0" w:type="auto"/>
            <w:shd w:val="clear" w:color="auto" w:fill="FFFFFF"/>
            <w:vAlign w:val="center"/>
            <w:hideMark/>
          </w:tcPr>
          <w:p w:rsidR="00344FED" w:rsidRDefault="00344FED">
            <w:pPr>
              <w:jc w:val="right"/>
              <w:rPr>
                <w:rFonts w:ascii="Arial" w:hAnsi="Arial" w:cs="Arial"/>
                <w:color w:val="000000"/>
                <w:sz w:val="18"/>
                <w:szCs w:val="18"/>
              </w:rPr>
            </w:pPr>
            <w:r>
              <w:rPr>
                <w:rFonts w:ascii="Arial" w:hAnsi="Arial" w:cs="Arial"/>
                <w:color w:val="000000"/>
                <w:sz w:val="18"/>
                <w:szCs w:val="18"/>
              </w:rPr>
              <w:t>  3,5</w:t>
            </w:r>
          </w:p>
        </w:tc>
        <w:tc>
          <w:tcPr>
            <w:tcW w:w="0" w:type="auto"/>
            <w:shd w:val="clear" w:color="auto" w:fill="FFFFFF"/>
            <w:vAlign w:val="center"/>
            <w:hideMark/>
          </w:tcPr>
          <w:p w:rsidR="00344FED" w:rsidRDefault="00344FED">
            <w:pPr>
              <w:jc w:val="right"/>
              <w:rPr>
                <w:rFonts w:ascii="Arial" w:hAnsi="Arial" w:cs="Arial"/>
                <w:color w:val="000000"/>
                <w:sz w:val="18"/>
                <w:szCs w:val="18"/>
              </w:rPr>
            </w:pPr>
            <w:r>
              <w:rPr>
                <w:rFonts w:ascii="Arial" w:hAnsi="Arial" w:cs="Arial"/>
                <w:color w:val="000000"/>
                <w:sz w:val="18"/>
                <w:szCs w:val="18"/>
              </w:rPr>
              <w:t>  3,7</w:t>
            </w:r>
          </w:p>
        </w:tc>
      </w:tr>
    </w:tbl>
    <w:p w:rsidR="00344FED" w:rsidRDefault="00344FED" w:rsidP="00344FED"/>
    <w:p w:rsidR="00344FED" w:rsidRDefault="00344FED" w:rsidP="00344FED">
      <w:pPr>
        <w:pStyle w:val="Overskrift1"/>
        <w:shd w:val="clear" w:color="auto" w:fill="FFFFFF"/>
      </w:pPr>
      <w:r>
        <w:t>Spørgsmål 4.1 - 4.4</w:t>
      </w:r>
    </w:p>
    <w:p w:rsidR="00344FED" w:rsidRDefault="00344FED" w:rsidP="00344FED">
      <w:r>
        <w:rPr>
          <w:rFonts w:ascii="Arial" w:hAnsi="Arial" w:cs="Arial"/>
          <w:color w:val="000000"/>
          <w:sz w:val="18"/>
          <w:szCs w:val="18"/>
        </w:rPr>
        <w:br/>
      </w:r>
      <w:r>
        <w:rPr>
          <w:rFonts w:ascii="Arial" w:hAnsi="Arial" w:cs="Arial"/>
          <w:b/>
          <w:bCs/>
          <w:color w:val="000000"/>
          <w:sz w:val="18"/>
          <w:szCs w:val="18"/>
        </w:rPr>
        <w:t>4.1 (15 %)</w:t>
      </w:r>
      <w:r>
        <w:rPr>
          <w:rFonts w:ascii="Arial" w:hAnsi="Arial" w:cs="Arial"/>
          <w:color w:val="000000"/>
          <w:sz w:val="18"/>
          <w:szCs w:val="18"/>
        </w:rPr>
        <w:br/>
        <w:t xml:space="preserve">Færdiggør afslutningsskemaet for 2010, idet efterposteringerne registreres. </w:t>
      </w:r>
      <w:r>
        <w:rPr>
          <w:rFonts w:ascii="Arial" w:hAnsi="Arial" w:cs="Arial"/>
          <w:color w:val="000000"/>
          <w:sz w:val="18"/>
          <w:szCs w:val="18"/>
        </w:rPr>
        <w:br/>
      </w:r>
      <w:r>
        <w:rPr>
          <w:rFonts w:ascii="Arial" w:hAnsi="Arial" w:cs="Arial"/>
          <w:color w:val="000000"/>
          <w:sz w:val="18"/>
          <w:szCs w:val="18"/>
        </w:rPr>
        <w:br/>
        <w:t xml:space="preserve">Saldobalancen fremgår af </w:t>
      </w:r>
      <w:hyperlink r:id="rId10" w:tgtFrame="_blank" w:history="1">
        <w:r>
          <w:rPr>
            <w:rStyle w:val="Hyperlink"/>
          </w:rPr>
          <w:t>bilag 3</w:t>
        </w:r>
      </w:hyperlink>
      <w:r>
        <w:rPr>
          <w:rFonts w:ascii="Arial" w:hAnsi="Arial" w:cs="Arial"/>
          <w:color w:val="000000"/>
          <w:sz w:val="18"/>
          <w:szCs w:val="18"/>
        </w:rPr>
        <w:t xml:space="preserve">. </w:t>
      </w:r>
      <w:r>
        <w:rPr>
          <w:rFonts w:ascii="Arial" w:hAnsi="Arial" w:cs="Arial"/>
          <w:color w:val="000000"/>
          <w:sz w:val="18"/>
          <w:szCs w:val="18"/>
        </w:rPr>
        <w:br/>
      </w:r>
      <w:r>
        <w:rPr>
          <w:rFonts w:ascii="Arial" w:hAnsi="Arial" w:cs="Arial"/>
          <w:color w:val="000000"/>
          <w:sz w:val="18"/>
          <w:szCs w:val="18"/>
        </w:rPr>
        <w:br/>
      </w:r>
      <w:r>
        <w:rPr>
          <w:rFonts w:ascii="Arial" w:hAnsi="Arial" w:cs="Arial"/>
          <w:b/>
          <w:bCs/>
          <w:color w:val="000000"/>
          <w:sz w:val="18"/>
          <w:szCs w:val="18"/>
        </w:rPr>
        <w:t>4.2 (10 %)</w:t>
      </w:r>
      <w:r>
        <w:rPr>
          <w:rFonts w:ascii="Arial" w:hAnsi="Arial" w:cs="Arial"/>
          <w:color w:val="000000"/>
          <w:sz w:val="18"/>
          <w:szCs w:val="18"/>
        </w:rPr>
        <w:br/>
        <w:t xml:space="preserve">Opstil en artsopdelt resultatopgørelse for 2010 og balance pr. 31.12.2010. Der skal ikke udarbejdes noter. </w:t>
      </w:r>
      <w:r>
        <w:rPr>
          <w:rFonts w:ascii="Arial" w:hAnsi="Arial" w:cs="Arial"/>
          <w:color w:val="000000"/>
          <w:sz w:val="18"/>
          <w:szCs w:val="18"/>
        </w:rPr>
        <w:br/>
      </w:r>
      <w:r>
        <w:rPr>
          <w:rFonts w:ascii="Arial" w:hAnsi="Arial" w:cs="Arial"/>
          <w:color w:val="000000"/>
          <w:sz w:val="18"/>
          <w:szCs w:val="18"/>
        </w:rPr>
        <w:br/>
        <w:t xml:space="preserve">I </w:t>
      </w:r>
      <w:hyperlink r:id="rId11" w:tgtFrame="_blank" w:history="1">
        <w:r>
          <w:rPr>
            <w:rStyle w:val="Hyperlink"/>
          </w:rPr>
          <w:t>bilag 4</w:t>
        </w:r>
      </w:hyperlink>
      <w:r>
        <w:rPr>
          <w:rFonts w:ascii="Arial" w:hAnsi="Arial" w:cs="Arial"/>
          <w:color w:val="000000"/>
          <w:sz w:val="18"/>
          <w:szCs w:val="18"/>
        </w:rPr>
        <w:t xml:space="preserve"> findes en skabelon til resultatopgørelsen for 2010 og balancen pr. 31.12.2010. Skabelonen kan eventuelt anvendes. </w:t>
      </w:r>
      <w:r>
        <w:rPr>
          <w:rFonts w:ascii="Arial" w:hAnsi="Arial" w:cs="Arial"/>
          <w:color w:val="000000"/>
          <w:sz w:val="18"/>
          <w:szCs w:val="18"/>
        </w:rPr>
        <w:br/>
      </w:r>
      <w:r>
        <w:rPr>
          <w:rFonts w:ascii="Arial" w:hAnsi="Arial" w:cs="Arial"/>
          <w:color w:val="000000"/>
          <w:sz w:val="18"/>
          <w:szCs w:val="18"/>
        </w:rPr>
        <w:br/>
      </w:r>
      <w:r>
        <w:rPr>
          <w:rFonts w:ascii="Arial" w:hAnsi="Arial" w:cs="Arial"/>
          <w:b/>
          <w:bCs/>
          <w:color w:val="000000"/>
          <w:sz w:val="18"/>
          <w:szCs w:val="18"/>
        </w:rPr>
        <w:t>4.3 (5 %)</w:t>
      </w:r>
      <w:r>
        <w:rPr>
          <w:rFonts w:ascii="Arial" w:hAnsi="Arial" w:cs="Arial"/>
          <w:color w:val="000000"/>
          <w:sz w:val="18"/>
          <w:szCs w:val="18"/>
        </w:rPr>
        <w:br/>
        <w:t xml:space="preserve">Beregn WomenLux A/S’s afkastningsgrad, overskudsgrad og aktivernes omsætningshastighed for 2010. </w:t>
      </w:r>
      <w:r>
        <w:rPr>
          <w:rFonts w:ascii="Arial" w:hAnsi="Arial" w:cs="Arial"/>
          <w:color w:val="000000"/>
          <w:sz w:val="18"/>
          <w:szCs w:val="18"/>
        </w:rPr>
        <w:br/>
      </w:r>
      <w:r>
        <w:rPr>
          <w:rFonts w:ascii="Arial" w:hAnsi="Arial" w:cs="Arial"/>
          <w:color w:val="000000"/>
          <w:sz w:val="18"/>
          <w:szCs w:val="18"/>
        </w:rPr>
        <w:br/>
      </w:r>
      <w:r>
        <w:rPr>
          <w:rFonts w:ascii="Arial" w:hAnsi="Arial" w:cs="Arial"/>
          <w:b/>
          <w:bCs/>
          <w:color w:val="000000"/>
          <w:sz w:val="18"/>
          <w:szCs w:val="18"/>
        </w:rPr>
        <w:t>4.4 (5 %)</w:t>
      </w:r>
      <w:r>
        <w:rPr>
          <w:rFonts w:ascii="Arial" w:hAnsi="Arial" w:cs="Arial"/>
          <w:color w:val="000000"/>
          <w:sz w:val="18"/>
          <w:szCs w:val="18"/>
        </w:rPr>
        <w:br/>
        <w:t>Analyser og vurder, om den økonomiske udvikling i WomenLux A/S er tilfredsstillende.</w:t>
      </w:r>
      <w:bookmarkStart w:id="0" w:name="_GoBack"/>
      <w:bookmarkEnd w:id="0"/>
    </w:p>
    <w:sectPr w:rsidR="00344FE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B40304"/>
    <w:multiLevelType w:val="multilevel"/>
    <w:tmpl w:val="E436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FED"/>
    <w:rsid w:val="00344FED"/>
    <w:rsid w:val="00CB18C4"/>
  </w:rsids>
  <m:mathPr>
    <m:mathFont m:val="Cambria Math"/>
    <m:brkBin m:val="before"/>
    <m:brkBinSub m:val="--"/>
    <m:smallFrac m:val="0"/>
    <m:dispDef/>
    <m:lMargin m:val="0"/>
    <m:rMargin m:val="0"/>
    <m:defJc m:val="centerGroup"/>
    <m:wrapIndent m:val="1440"/>
    <m:intLim m:val="subSup"/>
    <m:naryLim m:val="undOvr"/>
  </m:mathPr>
  <w:themeFontLang w:val="kl-G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898204-AD6A-4B87-9F8A-75577B693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l-G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link w:val="Overskrift1Tegn"/>
    <w:uiPriority w:val="9"/>
    <w:qFormat/>
    <w:rsid w:val="00344FED"/>
    <w:pPr>
      <w:spacing w:after="75" w:line="240" w:lineRule="auto"/>
      <w:outlineLvl w:val="0"/>
    </w:pPr>
    <w:rPr>
      <w:rFonts w:ascii="Arial" w:eastAsia="Times New Roman" w:hAnsi="Arial" w:cs="Arial"/>
      <w:b/>
      <w:bCs/>
      <w:color w:val="000000"/>
      <w:kern w:val="36"/>
      <w:sz w:val="24"/>
      <w:szCs w:val="24"/>
      <w:lang w:eastAsia="kl-GL"/>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344FED"/>
    <w:rPr>
      <w:rFonts w:ascii="Arial" w:eastAsia="Times New Roman" w:hAnsi="Arial" w:cs="Arial"/>
      <w:b/>
      <w:bCs/>
      <w:color w:val="000000"/>
      <w:kern w:val="36"/>
      <w:sz w:val="24"/>
      <w:szCs w:val="24"/>
      <w:lang w:eastAsia="kl-GL"/>
    </w:rPr>
  </w:style>
  <w:style w:type="character" w:styleId="Hyperlink">
    <w:name w:val="Hyperlink"/>
    <w:basedOn w:val="Standardskrifttypeiafsnit"/>
    <w:uiPriority w:val="99"/>
    <w:semiHidden/>
    <w:unhideWhenUsed/>
    <w:rsid w:val="00344FED"/>
    <w:rPr>
      <w:rFonts w:ascii="Arial" w:hAnsi="Arial" w:cs="Arial" w:hint="default"/>
      <w:color w:val="0000FF"/>
      <w:sz w:val="18"/>
      <w:szCs w:val="18"/>
      <w:u w:val="single"/>
    </w:rPr>
  </w:style>
  <w:style w:type="paragraph" w:styleId="NormalWeb">
    <w:name w:val="Normal (Web)"/>
    <w:basedOn w:val="Normal"/>
    <w:uiPriority w:val="99"/>
    <w:semiHidden/>
    <w:unhideWhenUsed/>
    <w:rsid w:val="00344FED"/>
    <w:pPr>
      <w:spacing w:after="0" w:line="240" w:lineRule="auto"/>
    </w:pPr>
    <w:rPr>
      <w:rFonts w:ascii="Times New Roman" w:eastAsia="Times New Roman" w:hAnsi="Times New Roman" w:cs="Times New Roman"/>
      <w:sz w:val="24"/>
      <w:szCs w:val="24"/>
      <w:lang w:eastAsia="kl-G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524">
      <w:bodyDiv w:val="1"/>
      <w:marLeft w:val="0"/>
      <w:marRight w:val="0"/>
      <w:marTop w:val="0"/>
      <w:marBottom w:val="0"/>
      <w:divBdr>
        <w:top w:val="none" w:sz="0" w:space="0" w:color="auto"/>
        <w:left w:val="none" w:sz="0" w:space="0" w:color="auto"/>
        <w:bottom w:val="none" w:sz="0" w:space="0" w:color="auto"/>
        <w:right w:val="none" w:sz="0" w:space="0" w:color="auto"/>
      </w:divBdr>
      <w:divsChild>
        <w:div w:id="1450472943">
          <w:marLeft w:val="0"/>
          <w:marRight w:val="0"/>
          <w:marTop w:val="0"/>
          <w:marBottom w:val="0"/>
          <w:divBdr>
            <w:top w:val="none" w:sz="0" w:space="0" w:color="auto"/>
            <w:left w:val="single" w:sz="36" w:space="0" w:color="CCCCCC"/>
            <w:bottom w:val="none" w:sz="0" w:space="0" w:color="auto"/>
            <w:right w:val="single" w:sz="36" w:space="0" w:color="CCCCCC"/>
          </w:divBdr>
          <w:divsChild>
            <w:div w:id="972753866">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644088164">
      <w:bodyDiv w:val="1"/>
      <w:marLeft w:val="0"/>
      <w:marRight w:val="0"/>
      <w:marTop w:val="0"/>
      <w:marBottom w:val="0"/>
      <w:divBdr>
        <w:top w:val="none" w:sz="0" w:space="0" w:color="auto"/>
        <w:left w:val="none" w:sz="0" w:space="0" w:color="auto"/>
        <w:bottom w:val="none" w:sz="0" w:space="0" w:color="auto"/>
        <w:right w:val="none" w:sz="0" w:space="0" w:color="auto"/>
      </w:divBdr>
      <w:divsChild>
        <w:div w:id="1379012960">
          <w:marLeft w:val="0"/>
          <w:marRight w:val="0"/>
          <w:marTop w:val="0"/>
          <w:marBottom w:val="0"/>
          <w:divBdr>
            <w:top w:val="none" w:sz="0" w:space="0" w:color="auto"/>
            <w:left w:val="single" w:sz="36" w:space="0" w:color="CCCCCC"/>
            <w:bottom w:val="none" w:sz="0" w:space="0" w:color="auto"/>
            <w:right w:val="single" w:sz="36" w:space="0" w:color="CCCCCC"/>
          </w:divBdr>
          <w:divsChild>
            <w:div w:id="1399131065">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647393928">
      <w:bodyDiv w:val="1"/>
      <w:marLeft w:val="0"/>
      <w:marRight w:val="0"/>
      <w:marTop w:val="0"/>
      <w:marBottom w:val="0"/>
      <w:divBdr>
        <w:top w:val="none" w:sz="0" w:space="0" w:color="auto"/>
        <w:left w:val="none" w:sz="0" w:space="0" w:color="auto"/>
        <w:bottom w:val="none" w:sz="0" w:space="0" w:color="auto"/>
        <w:right w:val="none" w:sz="0" w:space="0" w:color="auto"/>
      </w:divBdr>
      <w:divsChild>
        <w:div w:id="159779588">
          <w:marLeft w:val="0"/>
          <w:marRight w:val="0"/>
          <w:marTop w:val="0"/>
          <w:marBottom w:val="0"/>
          <w:divBdr>
            <w:top w:val="none" w:sz="0" w:space="0" w:color="auto"/>
            <w:left w:val="single" w:sz="36" w:space="0" w:color="CCCCCC"/>
            <w:bottom w:val="none" w:sz="0" w:space="0" w:color="auto"/>
            <w:right w:val="single" w:sz="36" w:space="0" w:color="CCCCCC"/>
          </w:divBdr>
          <w:divsChild>
            <w:div w:id="1507161910">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249191436">
      <w:bodyDiv w:val="1"/>
      <w:marLeft w:val="0"/>
      <w:marRight w:val="0"/>
      <w:marTop w:val="0"/>
      <w:marBottom w:val="0"/>
      <w:divBdr>
        <w:top w:val="none" w:sz="0" w:space="0" w:color="auto"/>
        <w:left w:val="none" w:sz="0" w:space="0" w:color="auto"/>
        <w:bottom w:val="none" w:sz="0" w:space="0" w:color="auto"/>
        <w:right w:val="none" w:sz="0" w:space="0" w:color="auto"/>
      </w:divBdr>
      <w:divsChild>
        <w:div w:id="2110078959">
          <w:marLeft w:val="0"/>
          <w:marRight w:val="0"/>
          <w:marTop w:val="0"/>
          <w:marBottom w:val="0"/>
          <w:divBdr>
            <w:top w:val="none" w:sz="0" w:space="0" w:color="auto"/>
            <w:left w:val="single" w:sz="36" w:space="0" w:color="CCCCCC"/>
            <w:bottom w:val="none" w:sz="0" w:space="0" w:color="auto"/>
            <w:right w:val="single" w:sz="36" w:space="0" w:color="CCCCCC"/>
          </w:divBdr>
          <w:divsChild>
            <w:div w:id="682241851">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352993593">
      <w:bodyDiv w:val="1"/>
      <w:marLeft w:val="0"/>
      <w:marRight w:val="0"/>
      <w:marTop w:val="0"/>
      <w:marBottom w:val="0"/>
      <w:divBdr>
        <w:top w:val="none" w:sz="0" w:space="0" w:color="auto"/>
        <w:left w:val="none" w:sz="0" w:space="0" w:color="auto"/>
        <w:bottom w:val="none" w:sz="0" w:space="0" w:color="auto"/>
        <w:right w:val="none" w:sz="0" w:space="0" w:color="auto"/>
      </w:divBdr>
      <w:divsChild>
        <w:div w:id="994532737">
          <w:marLeft w:val="0"/>
          <w:marRight w:val="0"/>
          <w:marTop w:val="0"/>
          <w:marBottom w:val="0"/>
          <w:divBdr>
            <w:top w:val="none" w:sz="0" w:space="0" w:color="auto"/>
            <w:left w:val="single" w:sz="36" w:space="0" w:color="CCCCCC"/>
            <w:bottom w:val="none" w:sz="0" w:space="0" w:color="auto"/>
            <w:right w:val="single" w:sz="36" w:space="0" w:color="CCCCCC"/>
          </w:divBdr>
          <w:divsChild>
            <w:div w:id="50660140">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435979963">
      <w:bodyDiv w:val="1"/>
      <w:marLeft w:val="0"/>
      <w:marRight w:val="0"/>
      <w:marTop w:val="0"/>
      <w:marBottom w:val="0"/>
      <w:divBdr>
        <w:top w:val="none" w:sz="0" w:space="0" w:color="auto"/>
        <w:left w:val="none" w:sz="0" w:space="0" w:color="auto"/>
        <w:bottom w:val="none" w:sz="0" w:space="0" w:color="auto"/>
        <w:right w:val="none" w:sz="0" w:space="0" w:color="auto"/>
      </w:divBdr>
      <w:divsChild>
        <w:div w:id="421756612">
          <w:marLeft w:val="0"/>
          <w:marRight w:val="0"/>
          <w:marTop w:val="0"/>
          <w:marBottom w:val="0"/>
          <w:divBdr>
            <w:top w:val="none" w:sz="0" w:space="0" w:color="auto"/>
            <w:left w:val="single" w:sz="36" w:space="0" w:color="CCCCCC"/>
            <w:bottom w:val="none" w:sz="0" w:space="0" w:color="auto"/>
            <w:right w:val="single" w:sz="36" w:space="0" w:color="CCCCCC"/>
          </w:divBdr>
          <w:divsChild>
            <w:div w:id="1330140170">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982034227">
      <w:bodyDiv w:val="1"/>
      <w:marLeft w:val="0"/>
      <w:marRight w:val="0"/>
      <w:marTop w:val="0"/>
      <w:marBottom w:val="0"/>
      <w:divBdr>
        <w:top w:val="none" w:sz="0" w:space="0" w:color="auto"/>
        <w:left w:val="none" w:sz="0" w:space="0" w:color="auto"/>
        <w:bottom w:val="none" w:sz="0" w:space="0" w:color="auto"/>
        <w:right w:val="none" w:sz="0" w:space="0" w:color="auto"/>
      </w:divBdr>
      <w:divsChild>
        <w:div w:id="754977539">
          <w:marLeft w:val="0"/>
          <w:marRight w:val="0"/>
          <w:marTop w:val="0"/>
          <w:marBottom w:val="0"/>
          <w:divBdr>
            <w:top w:val="none" w:sz="0" w:space="0" w:color="auto"/>
            <w:left w:val="single" w:sz="36" w:space="0" w:color="CCCCCC"/>
            <w:bottom w:val="none" w:sz="0" w:space="0" w:color="auto"/>
            <w:right w:val="single" w:sz="36" w:space="0" w:color="CCCCCC"/>
          </w:divBdr>
          <w:divsChild>
            <w:div w:id="411701003">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996295257">
      <w:bodyDiv w:val="1"/>
      <w:marLeft w:val="0"/>
      <w:marRight w:val="0"/>
      <w:marTop w:val="0"/>
      <w:marBottom w:val="0"/>
      <w:divBdr>
        <w:top w:val="none" w:sz="0" w:space="0" w:color="auto"/>
        <w:left w:val="none" w:sz="0" w:space="0" w:color="auto"/>
        <w:bottom w:val="none" w:sz="0" w:space="0" w:color="auto"/>
        <w:right w:val="none" w:sz="0" w:space="0" w:color="auto"/>
      </w:divBdr>
      <w:divsChild>
        <w:div w:id="401953144">
          <w:marLeft w:val="0"/>
          <w:marRight w:val="0"/>
          <w:marTop w:val="0"/>
          <w:marBottom w:val="0"/>
          <w:divBdr>
            <w:top w:val="none" w:sz="0" w:space="0" w:color="auto"/>
            <w:left w:val="single" w:sz="36" w:space="0" w:color="CCCCCC"/>
            <w:bottom w:val="none" w:sz="0" w:space="0" w:color="auto"/>
            <w:right w:val="single" w:sz="36" w:space="0" w:color="CCCCCC"/>
          </w:divBdr>
          <w:divsChild>
            <w:div w:id="1994141516">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2046641364">
      <w:bodyDiv w:val="1"/>
      <w:marLeft w:val="0"/>
      <w:marRight w:val="0"/>
      <w:marTop w:val="0"/>
      <w:marBottom w:val="0"/>
      <w:divBdr>
        <w:top w:val="none" w:sz="0" w:space="0" w:color="auto"/>
        <w:left w:val="none" w:sz="0" w:space="0" w:color="auto"/>
        <w:bottom w:val="none" w:sz="0" w:space="0" w:color="auto"/>
        <w:right w:val="none" w:sz="0" w:space="0" w:color="auto"/>
      </w:divBdr>
      <w:divsChild>
        <w:div w:id="1072196759">
          <w:marLeft w:val="0"/>
          <w:marRight w:val="0"/>
          <w:marTop w:val="0"/>
          <w:marBottom w:val="0"/>
          <w:divBdr>
            <w:top w:val="none" w:sz="0" w:space="0" w:color="auto"/>
            <w:left w:val="single" w:sz="36" w:space="0" w:color="CCCCCC"/>
            <w:bottom w:val="none" w:sz="0" w:space="0" w:color="auto"/>
            <w:right w:val="single" w:sz="36" w:space="0" w:color="CCCCCC"/>
          </w:divBdr>
          <w:divsChild>
            <w:div w:id="1169979796">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2093895859">
      <w:bodyDiv w:val="1"/>
      <w:marLeft w:val="0"/>
      <w:marRight w:val="0"/>
      <w:marTop w:val="0"/>
      <w:marBottom w:val="0"/>
      <w:divBdr>
        <w:top w:val="none" w:sz="0" w:space="0" w:color="auto"/>
        <w:left w:val="none" w:sz="0" w:space="0" w:color="auto"/>
        <w:bottom w:val="none" w:sz="0" w:space="0" w:color="auto"/>
        <w:right w:val="none" w:sz="0" w:space="0" w:color="auto"/>
      </w:divBdr>
      <w:divsChild>
        <w:div w:id="403182733">
          <w:marLeft w:val="0"/>
          <w:marRight w:val="0"/>
          <w:marTop w:val="0"/>
          <w:marBottom w:val="0"/>
          <w:divBdr>
            <w:top w:val="none" w:sz="0" w:space="0" w:color="auto"/>
            <w:left w:val="single" w:sz="36" w:space="0" w:color="CCCCCC"/>
            <w:bottom w:val="none" w:sz="0" w:space="0" w:color="auto"/>
            <w:right w:val="single" w:sz="36" w:space="0" w:color="CCCCCC"/>
          </w:divBdr>
          <w:divsChild>
            <w:div w:id="1287854880">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c.uvm.dk/udd/gym/eksamensopgaver/2011/virksomhedsoekonomi_B_hhx_maj27/files/bilag2.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atic.uvm.dk/udd/gym/eksamensopgaver/2011/virksomhedsoekonomi_B_hhx_maj27/files/bilag1.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atic.uvm.dk/udd/gym/eksamensopgaver/2011/virksomhedsoekonomi_B_hhx_maj27/files/udarbejdet_af_xx.xls" TargetMode="External"/><Relationship Id="rId11" Type="http://schemas.openxmlformats.org/officeDocument/2006/relationships/hyperlink" Target="http://static.uvm.dk/udd/gym/eksamensopgaver/2011/virksomhedsoekonomi_B_hhx_maj27/files/bilag4.doc" TargetMode="External"/><Relationship Id="rId5" Type="http://schemas.openxmlformats.org/officeDocument/2006/relationships/hyperlink" Target="http://static.uvm.dk/udd/gym/eksamensopgaver/2011/virksomhedsoekonomi_B_hhx_maj27/files/udarbejdet_af_xx.doc" TargetMode="External"/><Relationship Id="rId10" Type="http://schemas.openxmlformats.org/officeDocument/2006/relationships/hyperlink" Target="http://static.uvm.dk/udd/gym/eksamensopgaver/2011/virksomhedsoekonomi_B_hhx_maj27/files/bilag3.doc" TargetMode="External"/><Relationship Id="rId4" Type="http://schemas.openxmlformats.org/officeDocument/2006/relationships/webSettings" Target="webSettings.xml"/><Relationship Id="rId9" Type="http://schemas.openxmlformats.org/officeDocument/2006/relationships/hyperlink" Target="http://static.uvm.dk/udd/gym/eksamensopgaver/2011/virksomhedsoekonomi_B_hhx_maj27/files/bilag2.doc"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1512</Words>
  <Characters>8624</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dc:creator>
  <cp:keywords/>
  <dc:description/>
  <cp:lastModifiedBy>Peter</cp:lastModifiedBy>
  <cp:revision>1</cp:revision>
  <dcterms:created xsi:type="dcterms:W3CDTF">2014-04-23T11:32:00Z</dcterms:created>
  <dcterms:modified xsi:type="dcterms:W3CDTF">2014-04-23T11:37:00Z</dcterms:modified>
</cp:coreProperties>
</file>